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312" w:beforeLines="100" w:beforeAutospacing="0" w:afterAutospacing="0" w:line="560" w:lineRule="exact"/>
        <w:jc w:val="center"/>
        <w:rPr>
          <w:rFonts w:hint="default" w:eastAsia="方正小标宋简体"/>
          <w:b w:val="0"/>
          <w:bCs/>
          <w:color w:val="134877"/>
          <w:sz w:val="30"/>
          <w:szCs w:val="30"/>
        </w:rPr>
      </w:pP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  <w:t>《沈阳市科技型企业研发费用后补助专项实施细</w:t>
      </w:r>
      <w:r>
        <w:rPr>
          <w:rFonts w:ascii="方正小标宋简体" w:hAnsi="方正小标宋简体" w:eastAsia="方正小标宋简体" w:cs="方正小标宋简体"/>
          <w:b w:val="0"/>
          <w:bCs/>
          <w:sz w:val="40"/>
          <w:szCs w:val="40"/>
        </w:rPr>
        <w:t>则》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政策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b w:val="0"/>
          <w:bCs/>
          <w:sz w:val="40"/>
          <w:szCs w:val="40"/>
        </w:rPr>
        <w:t>解读</w:t>
      </w:r>
    </w:p>
    <w:p>
      <w:pPr>
        <w:pStyle w:val="2"/>
        <w:widowControl/>
        <w:spacing w:beforeAutospacing="0" w:after="30" w:afterAutospacing="0" w:line="560" w:lineRule="exact"/>
        <w:jc w:val="center"/>
        <w:rPr>
          <w:rFonts w:hint="default" w:ascii="仿宋_GB2312" w:hAnsi="仿宋_GB2312" w:eastAsia="仿宋_GB2312" w:cs="仿宋_GB2312"/>
          <w:b w:val="0"/>
          <w:color w:val="134877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3E3E3E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3E3E3E"/>
          <w:kern w:val="0"/>
          <w:sz w:val="32"/>
          <w:szCs w:val="32"/>
          <w:lang w:bidi="ar"/>
        </w:rPr>
        <w:t>一、出台背景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3E3E3E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3E3E3E"/>
          <w:kern w:val="0"/>
          <w:sz w:val="32"/>
          <w:szCs w:val="32"/>
          <w:lang w:bidi="ar"/>
        </w:rPr>
        <w:t>为贯彻落实《沈阳市新发展阶段提升科技创新能力若干政策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3E3E3E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3E3E3E"/>
          <w:kern w:val="0"/>
          <w:sz w:val="32"/>
          <w:szCs w:val="32"/>
          <w:lang w:bidi="ar"/>
        </w:rPr>
        <w:t>措施》(沈政发</w:t>
      </w:r>
      <w:r>
        <w:rPr>
          <w:rFonts w:hint="eastAsia" w:ascii="仿宋" w:hAnsi="仿宋" w:eastAsia="仿宋" w:cs="仿宋_GB2312"/>
          <w:color w:val="3E3E3E"/>
          <w:kern w:val="0"/>
          <w:sz w:val="32"/>
          <w:szCs w:val="32"/>
          <w:lang w:bidi="ar"/>
        </w:rPr>
        <w:t>﹝</w:t>
      </w:r>
      <w:r>
        <w:rPr>
          <w:rFonts w:hint="eastAsia" w:ascii="仿宋_GB2312" w:hAnsi="仿宋_GB2312" w:eastAsia="仿宋_GB2312" w:cs="仿宋_GB2312"/>
          <w:color w:val="3E3E3E"/>
          <w:kern w:val="0"/>
          <w:sz w:val="32"/>
          <w:szCs w:val="32"/>
          <w:lang w:bidi="ar"/>
        </w:rPr>
        <w:t>2021</w:t>
      </w:r>
      <w:r>
        <w:rPr>
          <w:rFonts w:hint="eastAsia" w:ascii="仿宋" w:hAnsi="仿宋" w:eastAsia="仿宋" w:cs="仿宋_GB2312"/>
          <w:color w:val="3E3E3E"/>
          <w:kern w:val="0"/>
          <w:sz w:val="32"/>
          <w:szCs w:val="32"/>
          <w:lang w:bidi="ar"/>
        </w:rPr>
        <w:t>﹞</w:t>
      </w:r>
      <w:r>
        <w:rPr>
          <w:rFonts w:hint="eastAsia" w:ascii="仿宋_GB2312" w:hAnsi="仿宋_GB2312" w:eastAsia="仿宋_GB2312" w:cs="仿宋_GB2312"/>
          <w:color w:val="3E3E3E"/>
          <w:kern w:val="0"/>
          <w:sz w:val="32"/>
          <w:szCs w:val="32"/>
          <w:lang w:bidi="ar"/>
        </w:rPr>
        <w:t>11号)，积极引导我市企业持续加大研发经费投入，突出企业创新主体地位，结合我市实际，制定本细则。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二、出台目的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3E3E3E"/>
          <w:kern w:val="0"/>
          <w:sz w:val="32"/>
          <w:szCs w:val="32"/>
          <w:lang w:bidi="ar"/>
        </w:rPr>
      </w:pPr>
      <w:r>
        <w:rPr>
          <w:rFonts w:hint="eastAsia" w:ascii="仿宋" w:hAnsi="仿宋" w:eastAsia="仿宋"/>
          <w:sz w:val="32"/>
          <w:szCs w:val="32"/>
        </w:rPr>
        <w:t>鼓励我市科技型企业持续加大研发费用投入，促进企业技术创新能力快速提升，推动企业成为技术创新、研发投入、成果转化的主体力量。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3E3E3E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3E3E3E"/>
          <w:kern w:val="0"/>
          <w:sz w:val="32"/>
          <w:szCs w:val="32"/>
          <w:lang w:bidi="ar"/>
        </w:rPr>
        <w:t>三、主要内容</w:t>
      </w:r>
    </w:p>
    <w:p>
      <w:pPr>
        <w:spacing w:line="560" w:lineRule="exact"/>
        <w:ind w:firstLine="640" w:firstLineChars="200"/>
        <w:rPr>
          <w:rFonts w:ascii="楷体" w:hAnsi="楷体" w:eastAsia="楷体" w:cs="黑体"/>
          <w:color w:val="3E3E3E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黑体"/>
          <w:color w:val="3E3E3E"/>
          <w:kern w:val="0"/>
          <w:sz w:val="32"/>
          <w:szCs w:val="32"/>
          <w:lang w:bidi="ar"/>
        </w:rPr>
        <w:t>（一）支持对象</w:t>
      </w:r>
    </w:p>
    <w:p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沈阳市行政区域内注册，经沈阳市推荐，2020年纳入国家科技型中小企业信息库的“国家科技型中小企业”、首次通过认定的“国家高新技术企业”以及2019年和2020年成功备案并获得辽宁省新型创新主体后补助支持的“瞪羚企业”和“独角兽企业”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color w:val="3E3E3E"/>
          <w:kern w:val="0"/>
          <w:sz w:val="32"/>
          <w:szCs w:val="32"/>
          <w:lang w:bidi="ar"/>
        </w:rPr>
        <w:t>（二）支持标准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1.对符合条件的“国家科技型中小企业”，给予2万元补助。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对首次通过认定的“国家高新技术企业”，给予最高不超过20万元补助（已获市高企培育库补助资金的，差额补足相应资金）。补助资金不超过企业上一年度所得税纳税申报表—研发费用加计扣除优惠明细表中年度研发费用小计额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3.对首次成功备案并获得辽宁省新型创新主体后补助支持的“瞪羚企业”和“独角兽企业”，给予50万元补助。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补助资金由市、区县（市）两级财政，按照1:1比例给予补助支持，同一企业当年同时获得各项企业补助资金，按照就高原则，不予重复支持。</w:t>
      </w:r>
    </w:p>
    <w:p>
      <w:pPr>
        <w:spacing w:line="560" w:lineRule="exact"/>
        <w:ind w:firstLine="420" w:firstLineChars="200"/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57"/>
    <w:rsid w:val="00923857"/>
    <w:rsid w:val="00A21414"/>
    <w:rsid w:val="00E4688F"/>
    <w:rsid w:val="00EF23B7"/>
    <w:rsid w:val="00FD3BFE"/>
    <w:rsid w:val="121A7A77"/>
    <w:rsid w:val="1EB21139"/>
    <w:rsid w:val="2294286B"/>
    <w:rsid w:val="2AC07D18"/>
    <w:rsid w:val="552371B3"/>
    <w:rsid w:val="575E48D4"/>
    <w:rsid w:val="5C08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500</Characters>
  <Lines>4</Lines>
  <Paragraphs>1</Paragraphs>
  <TotalTime>0</TotalTime>
  <ScaleCrop>false</ScaleCrop>
  <LinksUpToDate>false</LinksUpToDate>
  <CharactersWithSpaces>586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2021-07-16T22:38:00Z</dcterms:created>
  <dc:creator>1</dc:creator>
  <cp:lastModifiedBy>Ks</cp:lastModifiedBy>
  <dcterms:modified xsi:type="dcterms:W3CDTF">2021-07-20T08:47:50Z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C1A5C63719E444F2BC5575BF30A5156B</vt:lpwstr>
  </property>
</Properties>
</file>